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3185" w14:textId="1E5DB878" w:rsidR="00036959" w:rsidRDefault="00036959">
      <w:pPr>
        <w:rPr>
          <w:rFonts w:ascii="Calibri" w:hAnsi="Calibri" w:cs="Calibri"/>
          <w:color w:val="000000"/>
          <w:shd w:val="clear" w:color="auto" w:fill="FFFFFF"/>
        </w:rPr>
      </w:pPr>
      <w:r>
        <w:rPr>
          <w:rFonts w:ascii="Calibri" w:hAnsi="Calibri" w:cs="Calibri"/>
          <w:color w:val="000000"/>
          <w:shd w:val="clear" w:color="auto" w:fill="FFFFFF"/>
        </w:rPr>
        <w:t xml:space="preserve">A gentle reminder: </w:t>
      </w:r>
      <w:r>
        <w:rPr>
          <w:rFonts w:ascii="Calibri" w:hAnsi="Calibri" w:cs="Calibri"/>
          <w:color w:val="000000"/>
          <w:shd w:val="clear" w:color="auto" w:fill="FFFFFF"/>
        </w:rPr>
        <w:t xml:space="preserve">Please use the option “exclude bibliography” when running </w:t>
      </w:r>
      <w:proofErr w:type="spellStart"/>
      <w:r>
        <w:rPr>
          <w:rFonts w:ascii="Calibri" w:hAnsi="Calibri" w:cs="Calibri"/>
          <w:color w:val="000000"/>
          <w:shd w:val="clear" w:color="auto" w:fill="FFFFFF"/>
        </w:rPr>
        <w:t>iThenticate</w:t>
      </w:r>
      <w:proofErr w:type="spellEnd"/>
      <w:r>
        <w:rPr>
          <w:rFonts w:ascii="Calibri" w:hAnsi="Calibri" w:cs="Calibri"/>
          <w:color w:val="000000"/>
          <w:shd w:val="clear" w:color="auto" w:fill="FFFFFF"/>
        </w:rPr>
        <w:t>.</w:t>
      </w:r>
    </w:p>
    <w:p w14:paraId="5047416A" w14:textId="447605F2" w:rsidR="00036959" w:rsidRDefault="00036959">
      <w:pPr>
        <w:rPr>
          <w:b/>
          <w:bCs/>
        </w:rPr>
      </w:pPr>
      <w:r>
        <w:rPr>
          <w:rFonts w:ascii="Calibri" w:hAnsi="Calibri" w:cs="Calibri"/>
          <w:color w:val="000000"/>
          <w:shd w:val="clear" w:color="auto" w:fill="FFFFFF"/>
        </w:rPr>
        <w:t>The changes in the paper are as follows:</w:t>
      </w:r>
    </w:p>
    <w:p w14:paraId="713A4F80" w14:textId="6CC35EEA" w:rsidR="004925F6" w:rsidRPr="003E09A1" w:rsidRDefault="000652FF">
      <w:pPr>
        <w:rPr>
          <w:b/>
          <w:bCs/>
        </w:rPr>
      </w:pPr>
      <w:r w:rsidRPr="003E09A1">
        <w:rPr>
          <w:b/>
          <w:bCs/>
        </w:rPr>
        <w:t xml:space="preserve">Section 1 Introduction </w:t>
      </w:r>
    </w:p>
    <w:p w14:paraId="7145F50E" w14:textId="1C78B006" w:rsidR="00945397" w:rsidRDefault="003E09A1" w:rsidP="00945397">
      <w:r>
        <w:t>1</w:t>
      </w:r>
      <w:r w:rsidRPr="003E09A1">
        <w:rPr>
          <w:vertAlign w:val="superscript"/>
        </w:rPr>
        <w:t>st</w:t>
      </w:r>
      <w:r>
        <w:t xml:space="preserve"> </w:t>
      </w:r>
      <w:r w:rsidR="00945397">
        <w:t xml:space="preserve">paragraph </w:t>
      </w:r>
    </w:p>
    <w:p w14:paraId="3BFC87E2" w14:textId="7D6F623D" w:rsidR="00945397" w:rsidRPr="003E09A1" w:rsidRDefault="00945397" w:rsidP="00945397">
      <w:pPr>
        <w:rPr>
          <w:sz w:val="24"/>
          <w:szCs w:val="24"/>
        </w:rPr>
      </w:pPr>
      <w:r>
        <w:t xml:space="preserve">Line 2: </w:t>
      </w:r>
      <w:r w:rsidR="003E09A1">
        <w:t>“</w:t>
      </w:r>
      <w:r w:rsidR="003E09A1" w:rsidRPr="003E09A1">
        <w:rPr>
          <w:sz w:val="24"/>
          <w:szCs w:val="24"/>
        </w:rPr>
        <w:t>comprises a group of methods</w:t>
      </w:r>
      <w:r w:rsidR="003E09A1">
        <w:rPr>
          <w:sz w:val="24"/>
          <w:szCs w:val="24"/>
        </w:rPr>
        <w:t>”</w:t>
      </w:r>
      <w:r w:rsidR="003E09A1">
        <w:t xml:space="preserve"> replaced with “</w:t>
      </w:r>
      <w:r>
        <w:t>comprises methods</w:t>
      </w:r>
      <w:r w:rsidR="003E09A1">
        <w:t>.”</w:t>
      </w:r>
    </w:p>
    <w:p w14:paraId="31339BEE" w14:textId="5243670F" w:rsidR="00945397" w:rsidRPr="003E09A1" w:rsidRDefault="00945397" w:rsidP="00945397">
      <w:r w:rsidRPr="003E09A1">
        <w:rPr>
          <w:sz w:val="24"/>
          <w:szCs w:val="24"/>
        </w:rPr>
        <w:t xml:space="preserve">Line 4: </w:t>
      </w:r>
      <w:r w:rsidR="003E09A1">
        <w:rPr>
          <w:sz w:val="24"/>
          <w:szCs w:val="24"/>
        </w:rPr>
        <w:t>“</w:t>
      </w:r>
      <w:r w:rsidR="003E09A1" w:rsidRPr="003E09A1">
        <w:rPr>
          <w:sz w:val="24"/>
          <w:szCs w:val="24"/>
        </w:rPr>
        <w:t>without causing deformation</w:t>
      </w:r>
      <w:r w:rsidR="003E09A1">
        <w:rPr>
          <w:sz w:val="24"/>
          <w:szCs w:val="24"/>
        </w:rPr>
        <w:t>” replaced with</w:t>
      </w:r>
      <w:r w:rsidR="003E09A1" w:rsidRPr="003E09A1">
        <w:rPr>
          <w:sz w:val="24"/>
          <w:szCs w:val="24"/>
        </w:rPr>
        <w:t xml:space="preserve"> </w:t>
      </w:r>
      <w:r w:rsidR="003E09A1">
        <w:rPr>
          <w:sz w:val="24"/>
          <w:szCs w:val="24"/>
        </w:rPr>
        <w:t>“</w:t>
      </w:r>
      <w:r w:rsidRPr="003E09A1">
        <w:rPr>
          <w:sz w:val="24"/>
          <w:szCs w:val="24"/>
        </w:rPr>
        <w:t>without affecting</w:t>
      </w:r>
      <w:r w:rsidRPr="003E09A1">
        <w:rPr>
          <w:sz w:val="24"/>
          <w:szCs w:val="24"/>
        </w:rPr>
        <w:t xml:space="preserve"> deformation</w:t>
      </w:r>
      <w:r w:rsidR="003E09A1">
        <w:rPr>
          <w:sz w:val="24"/>
          <w:szCs w:val="24"/>
        </w:rPr>
        <w:t>.”</w:t>
      </w:r>
    </w:p>
    <w:p w14:paraId="572840F9" w14:textId="77777777" w:rsidR="003E09A1" w:rsidRPr="003E09A1" w:rsidRDefault="003E09A1" w:rsidP="00945397">
      <w:pPr>
        <w:rPr>
          <w:sz w:val="24"/>
          <w:szCs w:val="24"/>
        </w:rPr>
      </w:pPr>
      <w:r w:rsidRPr="003E09A1">
        <w:rPr>
          <w:sz w:val="24"/>
          <w:szCs w:val="24"/>
        </w:rPr>
        <w:t>5</w:t>
      </w:r>
      <w:r w:rsidRPr="003E09A1">
        <w:rPr>
          <w:sz w:val="24"/>
          <w:szCs w:val="24"/>
          <w:vertAlign w:val="superscript"/>
        </w:rPr>
        <w:t>th</w:t>
      </w:r>
      <w:r w:rsidRPr="003E09A1">
        <w:rPr>
          <w:sz w:val="24"/>
          <w:szCs w:val="24"/>
        </w:rPr>
        <w:t xml:space="preserve"> paragraph </w:t>
      </w:r>
    </w:p>
    <w:p w14:paraId="4FDB7985" w14:textId="6A966B66" w:rsidR="003E09A1" w:rsidRDefault="003E09A1" w:rsidP="003E09A1">
      <w:pPr>
        <w:rPr>
          <w:color w:val="000000"/>
          <w:sz w:val="24"/>
          <w:szCs w:val="24"/>
        </w:rPr>
      </w:pPr>
      <w:r>
        <w:rPr>
          <w:color w:val="000000"/>
          <w:sz w:val="24"/>
          <w:szCs w:val="24"/>
        </w:rPr>
        <w:t>“</w:t>
      </w:r>
      <w:r w:rsidRPr="003E09A1">
        <w:rPr>
          <w:color w:val="000000"/>
          <w:sz w:val="24"/>
          <w:szCs w:val="24"/>
        </w:rPr>
        <w:t>In this work, Geant4 Application for Tomographic</w:t>
      </w:r>
      <w:r>
        <w:rPr>
          <w:color w:val="000000"/>
          <w:sz w:val="24"/>
          <w:szCs w:val="24"/>
        </w:rPr>
        <w:t xml:space="preserve"> </w:t>
      </w:r>
      <w:r w:rsidRPr="003E09A1">
        <w:rPr>
          <w:color w:val="000000"/>
          <w:sz w:val="24"/>
          <w:szCs w:val="24"/>
        </w:rPr>
        <w:t>Emission (GATE) toolkit is used to simulate an</w:t>
      </w:r>
      <w:r>
        <w:rPr>
          <w:color w:val="000000"/>
          <w:sz w:val="24"/>
          <w:szCs w:val="24"/>
        </w:rPr>
        <w:t xml:space="preserve"> </w:t>
      </w:r>
      <w:r w:rsidRPr="003E09A1">
        <w:rPr>
          <w:color w:val="000000"/>
          <w:sz w:val="24"/>
          <w:szCs w:val="24"/>
        </w:rPr>
        <w:t>RT using X-ray. The GATE toolkit was initially</w:t>
      </w:r>
      <w:r>
        <w:rPr>
          <w:color w:val="000000"/>
          <w:sz w:val="24"/>
          <w:szCs w:val="24"/>
        </w:rPr>
        <w:t xml:space="preserve"> </w:t>
      </w:r>
      <w:r w:rsidRPr="003E09A1">
        <w:rPr>
          <w:color w:val="000000"/>
          <w:sz w:val="24"/>
          <w:szCs w:val="24"/>
        </w:rPr>
        <w:t>developed to provide a realistic simulation for</w:t>
      </w:r>
      <w:r>
        <w:rPr>
          <w:color w:val="000000"/>
          <w:sz w:val="24"/>
          <w:szCs w:val="24"/>
        </w:rPr>
        <w:t xml:space="preserve"> </w:t>
      </w:r>
      <w:r w:rsidRPr="003E09A1">
        <w:rPr>
          <w:color w:val="000000"/>
          <w:sz w:val="24"/>
          <w:szCs w:val="24"/>
        </w:rPr>
        <w:t>tomographic emission in medical applications and</w:t>
      </w:r>
      <w:r>
        <w:rPr>
          <w:color w:val="000000"/>
          <w:sz w:val="24"/>
          <w:szCs w:val="24"/>
        </w:rPr>
        <w:t xml:space="preserve"> </w:t>
      </w:r>
      <w:r w:rsidRPr="003E09A1">
        <w:rPr>
          <w:color w:val="000000"/>
          <w:sz w:val="24"/>
          <w:szCs w:val="24"/>
        </w:rPr>
        <w:t>later extended to include radiotherapy and</w:t>
      </w:r>
      <w:r>
        <w:rPr>
          <w:color w:val="000000"/>
          <w:sz w:val="24"/>
          <w:szCs w:val="24"/>
        </w:rPr>
        <w:t xml:space="preserve"> </w:t>
      </w:r>
      <w:r w:rsidRPr="003E09A1">
        <w:rPr>
          <w:color w:val="000000"/>
          <w:sz w:val="24"/>
          <w:szCs w:val="24"/>
        </w:rPr>
        <w:t>dosimetry applications.</w:t>
      </w:r>
      <w:r>
        <w:rPr>
          <w:color w:val="000000"/>
          <w:sz w:val="24"/>
          <w:szCs w:val="24"/>
        </w:rPr>
        <w:t>”</w:t>
      </w:r>
    </w:p>
    <w:p w14:paraId="3715F720" w14:textId="5070A200" w:rsidR="003E09A1" w:rsidRDefault="003E09A1" w:rsidP="003E09A1">
      <w:pPr>
        <w:rPr>
          <w:color w:val="000000"/>
          <w:sz w:val="24"/>
          <w:szCs w:val="24"/>
        </w:rPr>
      </w:pPr>
      <w:r>
        <w:rPr>
          <w:color w:val="000000"/>
          <w:sz w:val="24"/>
          <w:szCs w:val="24"/>
        </w:rPr>
        <w:t>Replaced with:</w:t>
      </w:r>
    </w:p>
    <w:p w14:paraId="78C47814" w14:textId="1DF8EC63" w:rsidR="003E09A1" w:rsidRDefault="003E09A1" w:rsidP="00945397">
      <w:pPr>
        <w:rPr>
          <w:color w:val="000000"/>
          <w:sz w:val="24"/>
          <w:szCs w:val="24"/>
        </w:rPr>
      </w:pPr>
      <w:r>
        <w:rPr>
          <w:color w:val="000000"/>
          <w:sz w:val="24"/>
          <w:szCs w:val="24"/>
        </w:rPr>
        <w:t>“</w:t>
      </w:r>
      <w:r>
        <w:rPr>
          <w:color w:val="000000"/>
          <w:sz w:val="24"/>
          <w:szCs w:val="24"/>
        </w:rPr>
        <w:t>Geant4 Application for Tomographic Emission (GATE) toolkit, which is a medical physics simulation software, is used in this work to simulate an RT using X-ray.</w:t>
      </w:r>
      <w:r>
        <w:rPr>
          <w:color w:val="000000"/>
          <w:sz w:val="24"/>
          <w:szCs w:val="24"/>
        </w:rPr>
        <w:t>”</w:t>
      </w:r>
    </w:p>
    <w:p w14:paraId="34C34417" w14:textId="77777777" w:rsidR="003E09A1" w:rsidRPr="003E09A1" w:rsidRDefault="003E09A1" w:rsidP="003E09A1">
      <w:pPr>
        <w:rPr>
          <w:b/>
          <w:bCs/>
          <w:color w:val="000000"/>
          <w:sz w:val="24"/>
          <w:szCs w:val="24"/>
        </w:rPr>
      </w:pPr>
      <w:r w:rsidRPr="003E09A1">
        <w:rPr>
          <w:b/>
          <w:bCs/>
          <w:color w:val="000000"/>
          <w:sz w:val="24"/>
          <w:szCs w:val="24"/>
        </w:rPr>
        <w:t>Section 4 Conclusions</w:t>
      </w:r>
    </w:p>
    <w:p w14:paraId="7E00CEA2" w14:textId="11C46CF3" w:rsidR="00945397" w:rsidRDefault="003E09A1" w:rsidP="00945397">
      <w:pPr>
        <w:rPr>
          <w:color w:val="000000"/>
          <w:sz w:val="24"/>
          <w:szCs w:val="24"/>
        </w:rPr>
      </w:pPr>
      <w:r>
        <w:rPr>
          <w:color w:val="000000"/>
          <w:sz w:val="24"/>
          <w:szCs w:val="24"/>
        </w:rPr>
        <w:t>Rephrased text was provided:</w:t>
      </w:r>
    </w:p>
    <w:p w14:paraId="32376700" w14:textId="48A40FE4" w:rsidR="003E09A1" w:rsidRDefault="003E09A1" w:rsidP="003E09A1">
      <w:pPr>
        <w:spacing w:after="120"/>
        <w:rPr>
          <w:color w:val="000000"/>
          <w:sz w:val="24"/>
          <w:szCs w:val="24"/>
        </w:rPr>
      </w:pPr>
      <w:r>
        <w:rPr>
          <w:color w:val="000000"/>
          <w:sz w:val="24"/>
          <w:szCs w:val="24"/>
        </w:rPr>
        <w:t xml:space="preserve">The present study has developed tools that allow for simulating radiographic inspections using GATE software. Once GATE is installed, users can integrate the developed resources, define the necessary material parameters, describe the item to be inspected, and run simulations. </w:t>
      </w:r>
    </w:p>
    <w:p w14:paraId="127732C9" w14:textId="77777777" w:rsidR="003E09A1" w:rsidRDefault="003E09A1" w:rsidP="003E09A1">
      <w:pPr>
        <w:spacing w:after="240"/>
        <w:rPr>
          <w:color w:val="000000"/>
          <w:sz w:val="24"/>
          <w:szCs w:val="24"/>
        </w:rPr>
      </w:pPr>
      <w:r>
        <w:rPr>
          <w:color w:val="000000"/>
          <w:sz w:val="24"/>
          <w:szCs w:val="24"/>
        </w:rPr>
        <w:t xml:space="preserve">The developed simulation environment provides an affordable option for Radiographic Testing specialists. However, it should be noted that the developed workspace is better suited for research and educational purposes. The Monte Carlo method used in GATE software can result in lengthy computation times, </w:t>
      </w:r>
      <w:r w:rsidRPr="00ED2384">
        <w:rPr>
          <w:color w:val="000000"/>
          <w:sz w:val="24"/>
          <w:szCs w:val="24"/>
        </w:rPr>
        <w:t>posing limitations on its practicality in industrial settings.</w:t>
      </w:r>
    </w:p>
    <w:p w14:paraId="08EE8475" w14:textId="77777777" w:rsidR="003E09A1" w:rsidRPr="00945397" w:rsidRDefault="003E09A1" w:rsidP="00945397">
      <w:pPr>
        <w:rPr>
          <w:color w:val="000000"/>
          <w:sz w:val="24"/>
          <w:szCs w:val="24"/>
        </w:rPr>
      </w:pPr>
    </w:p>
    <w:sectPr w:rsidR="003E09A1" w:rsidRPr="0094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FF"/>
    <w:rsid w:val="00036959"/>
    <w:rsid w:val="000652FF"/>
    <w:rsid w:val="0022599B"/>
    <w:rsid w:val="003E09A1"/>
    <w:rsid w:val="004925F6"/>
    <w:rsid w:val="008552F6"/>
    <w:rsid w:val="008B02D0"/>
    <w:rsid w:val="009453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5CD"/>
  <w15:chartTrackingRefBased/>
  <w15:docId w15:val="{B061DB60-CDEE-4B00-A3DC-6B0CE4FC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Siddig</dc:creator>
  <cp:keywords/>
  <dc:description/>
  <cp:lastModifiedBy>Mohammed Siddig</cp:lastModifiedBy>
  <cp:revision>2</cp:revision>
  <dcterms:created xsi:type="dcterms:W3CDTF">2023-09-07T17:48:00Z</dcterms:created>
  <dcterms:modified xsi:type="dcterms:W3CDTF">2023-09-07T19:34:00Z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43087efb-e622-42e0-ae72-178d0ebdf4c6</vt:lpwstr>
  </property>
</Properties>
</file>